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painting by Luisa Pcture #3 was examined in 2011 by the Laboratorio Scientifico del MUSEO D’ARTE E SCIENZA, Milan.</w:t>
      </w:r>
    </w:p>
    <w:p w:rsidR="00A57F73" w:rsidRPr="00A57F73" w:rsidRDefault="00A57F73" w:rsidP="00A57F73">
      <w:pPr>
        <w:rPr>
          <w:rFonts w:ascii="Comic Sans MS" w:eastAsia="Times New Roman" w:hAnsi="Comic Sans MS" w:cs="Times New Roman"/>
          <w:b/>
          <w:bCs/>
          <w:sz w:val="20"/>
          <w:szCs w:val="20"/>
          <w:lang w:val="en-US" w:eastAsia="nl-NL"/>
        </w:rPr>
      </w:pP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Laboratorio Scientifico dated the painting's oldest paint layer to the second half of the 19th century, but the restored lower layer was dated to the first decades of the 20th century. See: Results of scientific tests by the Laboratorio Scientifico del MUSEO D’ARTE E SCIENZA, Milan. 09/06/2011</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Laboratorio Scientifico del MUSEO D’ARTE E SCIENZA in Milan could not determine the artist's identity, nor did they recognize the "TL II" monogram Janet found in the upper left corner.</w:t>
      </w:r>
    </w:p>
    <w:p w:rsidR="00A57F73" w:rsidRPr="00A57F73" w:rsidRDefault="00A57F73" w:rsidP="00A57F73">
      <w:pPr>
        <w:rPr>
          <w:rFonts w:ascii="Comic Sans MS" w:eastAsia="Times New Roman" w:hAnsi="Comic Sans MS" w:cs="Times New Roman"/>
          <w:b/>
          <w:bCs/>
          <w:sz w:val="20"/>
          <w:szCs w:val="20"/>
          <w:lang w:val="en-US" w:eastAsia="nl-NL"/>
        </w:rPr>
      </w:pP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Austrian painter Gustav Prucha (1875-1952) likely owned the three paintings around 1914. During World War I (1914-1918), Gustav Prucha lived in the Netherlands.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There he painted several Dutch market scenes by the water, possibly inspired by Luisa's painting, which he also restored.</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volcano is not depicted, and the people are wearing Dutch clogs!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See: Gustav Prucha's Market Scene paintings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two "Vincents"—Pictures I and II combined into a market scene painting—probably inspired him.</w:t>
      </w:r>
    </w:p>
    <w:p w:rsidR="00A57F73" w:rsidRPr="00A57F73" w:rsidRDefault="00A57F73" w:rsidP="00A57F73">
      <w:pPr>
        <w:rPr>
          <w:rFonts w:ascii="Comic Sans MS" w:eastAsia="Times New Roman" w:hAnsi="Comic Sans MS" w:cs="Times New Roman"/>
          <w:b/>
          <w:bCs/>
          <w:sz w:val="20"/>
          <w:szCs w:val="20"/>
          <w:lang w:eastAsia="nl-NL"/>
        </w:rPr>
      </w:pPr>
      <w:proofErr w:type="spellStart"/>
      <w:r w:rsidRPr="00A57F73">
        <w:rPr>
          <w:rFonts w:ascii="Comic Sans MS" w:eastAsia="Times New Roman" w:hAnsi="Comic Sans MS" w:cs="Times New Roman"/>
          <w:b/>
          <w:bCs/>
          <w:sz w:val="20"/>
          <w:szCs w:val="20"/>
          <w:lang w:eastAsia="nl-NL"/>
        </w:rPr>
        <w:t>See</w:t>
      </w:r>
      <w:proofErr w:type="spellEnd"/>
      <w:r w:rsidRPr="00A57F73">
        <w:rPr>
          <w:rFonts w:ascii="Comic Sans MS" w:eastAsia="Times New Roman" w:hAnsi="Comic Sans MS" w:cs="Times New Roman"/>
          <w:b/>
          <w:bCs/>
          <w:sz w:val="20"/>
          <w:szCs w:val="20"/>
          <w:lang w:eastAsia="nl-NL"/>
        </w:rPr>
        <w:t xml:space="preserve">: </w:t>
      </w:r>
      <w:proofErr w:type="spellStart"/>
      <w:r w:rsidRPr="00A57F73">
        <w:rPr>
          <w:rFonts w:ascii="Comic Sans MS" w:eastAsia="Times New Roman" w:hAnsi="Comic Sans MS" w:cs="Times New Roman"/>
          <w:b/>
          <w:bCs/>
          <w:sz w:val="20"/>
          <w:szCs w:val="20"/>
          <w:lang w:eastAsia="nl-NL"/>
        </w:rPr>
        <w:t>Market</w:t>
      </w:r>
      <w:proofErr w:type="spellEnd"/>
      <w:r w:rsidRPr="00A57F73">
        <w:rPr>
          <w:rFonts w:ascii="Comic Sans MS" w:eastAsia="Times New Roman" w:hAnsi="Comic Sans MS" w:cs="Times New Roman"/>
          <w:b/>
          <w:bCs/>
          <w:sz w:val="20"/>
          <w:szCs w:val="20"/>
          <w:lang w:eastAsia="nl-NL"/>
        </w:rPr>
        <w:t xml:space="preserve"> Scene 1 and 2 </w:t>
      </w:r>
      <w:proofErr w:type="spellStart"/>
      <w:r w:rsidRPr="00A57F73">
        <w:rPr>
          <w:rFonts w:ascii="Comic Sans MS" w:eastAsia="Times New Roman" w:hAnsi="Comic Sans MS" w:cs="Times New Roman"/>
          <w:b/>
          <w:bCs/>
          <w:sz w:val="20"/>
          <w:szCs w:val="20"/>
          <w:lang w:eastAsia="nl-NL"/>
        </w:rPr>
        <w:t>combined</w:t>
      </w:r>
      <w:proofErr w:type="spellEnd"/>
    </w:p>
    <w:p w:rsidR="00A57F73" w:rsidRPr="00A57F73" w:rsidRDefault="00A57F73" w:rsidP="00A57F73">
      <w:pPr>
        <w:rPr>
          <w:rFonts w:ascii="Comic Sans MS" w:eastAsia="Times New Roman" w:hAnsi="Comic Sans MS" w:cs="Times New Roman"/>
          <w:b/>
          <w:bCs/>
          <w:sz w:val="20"/>
          <w:szCs w:val="20"/>
          <w:lang w:eastAsia="nl-NL"/>
        </w:rPr>
      </w:pPr>
    </w:p>
    <w:p w:rsidR="000568A8" w:rsidRPr="00A57F73" w:rsidRDefault="00A57F73" w:rsidP="00A57F73">
      <w:pPr>
        <w:rPr>
          <w:lang w:val="en-US"/>
        </w:rPr>
      </w:pPr>
      <w:r w:rsidRPr="00A57F73">
        <w:rPr>
          <w:rFonts w:ascii="Comic Sans MS" w:eastAsia="Times New Roman" w:hAnsi="Comic Sans MS" w:cs="Times New Roman"/>
          <w:b/>
          <w:bCs/>
          <w:sz w:val="20"/>
          <w:szCs w:val="20"/>
          <w:lang w:val="en-US" w:eastAsia="nl-NL"/>
        </w:rPr>
        <w:t>The two "</w:t>
      </w:r>
      <w:proofErr w:type="spellStart"/>
      <w:r w:rsidRPr="00A57F73">
        <w:rPr>
          <w:rFonts w:ascii="Comic Sans MS" w:eastAsia="Times New Roman" w:hAnsi="Comic Sans MS" w:cs="Times New Roman"/>
          <w:b/>
          <w:bCs/>
          <w:sz w:val="20"/>
          <w:szCs w:val="20"/>
          <w:lang w:val="en-US" w:eastAsia="nl-NL"/>
        </w:rPr>
        <w:t>Vincents</w:t>
      </w:r>
      <w:proofErr w:type="spellEnd"/>
      <w:r w:rsidRPr="00A57F73">
        <w:rPr>
          <w:rFonts w:ascii="Comic Sans MS" w:eastAsia="Times New Roman" w:hAnsi="Comic Sans MS" w:cs="Times New Roman"/>
          <w:b/>
          <w:bCs/>
          <w:sz w:val="20"/>
          <w:szCs w:val="20"/>
          <w:lang w:val="en-US" w:eastAsia="nl-NL"/>
        </w:rPr>
        <w:t>" were purchased in the Netherlands by a painting collector later in the 20th century.</w:t>
      </w:r>
    </w:p>
    <w:sectPr w:rsidR="000568A8" w:rsidRPr="00A57F73" w:rsidSect="006F65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defaultTabStop w:val="708"/>
  <w:hyphenationZone w:val="425"/>
  <w:characterSpacingControl w:val="doNotCompress"/>
  <w:compat/>
  <w:rsids>
    <w:rsidRoot w:val="000568A8"/>
    <w:rsid w:val="000568A8"/>
    <w:rsid w:val="00252126"/>
    <w:rsid w:val="003D3EC5"/>
    <w:rsid w:val="00564AD9"/>
    <w:rsid w:val="00644798"/>
    <w:rsid w:val="006F652D"/>
    <w:rsid w:val="00722987"/>
    <w:rsid w:val="008B0703"/>
    <w:rsid w:val="00A57F73"/>
    <w:rsid w:val="00B65BA0"/>
    <w:rsid w:val="00C42CCE"/>
    <w:rsid w:val="00EB07D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652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568A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0568A8"/>
    <w:rPr>
      <w:color w:val="0000FF"/>
      <w:u w:val="single"/>
    </w:rPr>
  </w:style>
</w:styles>
</file>

<file path=word/webSettings.xml><?xml version="1.0" encoding="utf-8"?>
<w:webSettings xmlns:r="http://schemas.openxmlformats.org/officeDocument/2006/relationships" xmlns:w="http://schemas.openxmlformats.org/wordprocessingml/2006/main">
  <w:divs>
    <w:div w:id="157385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191</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hans</cp:lastModifiedBy>
  <cp:revision>3</cp:revision>
  <dcterms:created xsi:type="dcterms:W3CDTF">2025-08-26T14:21:00Z</dcterms:created>
  <dcterms:modified xsi:type="dcterms:W3CDTF">2025-08-26T23:11:00Z</dcterms:modified>
</cp:coreProperties>
</file>